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BB" w:rsidRPr="00C332BB" w:rsidRDefault="00C332BB" w:rsidP="00C332BB">
      <w:pPr>
        <w:shd w:val="clear" w:color="auto" w:fill="FFFFFF"/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</w:pPr>
      <w:r w:rsidRPr="00C332BB"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  <w:t xml:space="preserve">Борис Дубровский принял решение о создании рейтинга </w:t>
      </w:r>
      <w:proofErr w:type="spellStart"/>
      <w:r w:rsidRPr="00C332BB"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  <w:t>инвестпривлекательности</w:t>
      </w:r>
      <w:proofErr w:type="spellEnd"/>
      <w:r w:rsidRPr="00C332BB"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  <w:t xml:space="preserve"> муниципалитетов региона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Губернатор Челябинской области Борис Дубровский провел заседание совета по улучшению инвестиционного климата. В совещании приняла участие генеральный директор Агентства стратегических инициатив Светлана </w:t>
      </w:r>
      <w:proofErr w:type="spellStart"/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Чупшева</w:t>
      </w:r>
      <w:proofErr w:type="spellEnd"/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посетившая Челябинск с рабочим визитом. В ходе мероприятия был сформирован ряд предложений по улучшению </w:t>
      </w:r>
      <w:proofErr w:type="spellStart"/>
      <w:proofErr w:type="gramStart"/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бизнес-среды</w:t>
      </w:r>
      <w:proofErr w:type="spellEnd"/>
      <w:proofErr w:type="gramEnd"/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 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Открывая заседания совета, </w:t>
      </w:r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 Дубровский</w:t>
      </w: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 напомнил, что по итогам 2016 года в Национальном рейтинге инвестиционной привлекательности Челябинская область поднялась с 32 на 22 место, но не вошла в двадцатку, как планировалось. </w:t>
      </w:r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«Определенные выводы сделаны – нужно усиливать практическую работу по каждой целевой модели</w:t>
      </w: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, - уточнил губернатор. - </w:t>
      </w:r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Также необходимо сделать акцент на муниципальных территориях. Национальный рейтинг дает общее представление о деловом климате в регионе. Но каждый предприниматель ведет свое дело в населенном пункте. Нам важно знать условия работы для бизнеса в каждом муниципальном образовании области».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Министр экономического развития региона Сергей Смольников доложил о порядке проведения рейтинга по определению лучшего муниципального образования в части создания благоприятного </w:t>
      </w:r>
      <w:proofErr w:type="spellStart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инвестклимата</w:t>
      </w:r>
      <w:proofErr w:type="spellEnd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«Показатели рейтинга </w:t>
      </w:r>
      <w:proofErr w:type="spellStart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коррелируются</w:t>
      </w:r>
      <w:proofErr w:type="spellEnd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с показателями Национального рейтинга состояния инвестиционного климата в субъектах Российской Федерации и целевыми моделями упрощения процедур ведения бизнеса», </w:t>
      </w: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- подчеркнул </w:t>
      </w:r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Сергей Смольников</w:t>
      </w: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цели проведения рейтинга муниципалитетов — изучение условий созданных для предпринимательской деятельности, а также выявление лучших практик в муниципальных образованиях и стимулирование глав к конкретным действиям по созданию благоприятных условий для бизнеса.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Рейтинг будет проводиться по трем группам: крупные городские округа, остальные города и муниципальные районы. Победители в каждой группе будут определяться по наибольшей сумме набранных баллов.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Победители рейтинга в каждой группе получат финансовое поощрение в размере двух миллионов рублей, которые могут быть направлены на подготовку проектов, развитие инфраструктуры и институтов поддержки предпринимательства и инвесторов.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Победителей будут определять в трех номинациях: лучшее муниципальное образование по созданию благоприятного </w:t>
      </w:r>
      <w:proofErr w:type="spellStart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инвестклимата</w:t>
      </w:r>
      <w:proofErr w:type="spellEnd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 развитию малого и среднего предпринимательства, а также по содействию развитию конкуренции и </w:t>
      </w:r>
      <w:proofErr w:type="spellStart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муниципально-частного</w:t>
      </w:r>
      <w:proofErr w:type="spellEnd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партнерства.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 Дубровский поддержал инициативу. </w:t>
      </w:r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</w:t>
      </w:r>
      <w:proofErr w:type="spellStart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Соревновательность</w:t>
      </w:r>
      <w:proofErr w:type="spellEnd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дает возможность оценивать и отбирать лучшие муниципальные практики, готовить их к тиражированию»</w:t>
      </w: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, - отметил он.</w:t>
      </w:r>
    </w:p>
    <w:p w:rsidR="00C332BB" w:rsidRPr="00C332BB" w:rsidRDefault="00C332BB" w:rsidP="00C332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Светлана </w:t>
      </w:r>
      <w:proofErr w:type="spellStart"/>
      <w:r w:rsidRPr="00C332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Чупшева</w:t>
      </w:r>
      <w:proofErr w:type="spellEnd"/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 добавила, что Агентство стратегических инициатив со своей стороны утвердит специальный приз победителям рейтинга в Челябинской области. </w:t>
      </w:r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«На нашей платформе проходят </w:t>
      </w:r>
      <w:proofErr w:type="spellStart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онлайн-курсы</w:t>
      </w:r>
      <w:proofErr w:type="spellEnd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для региональных команд, и многие муниципалитеты просят открыть эту возможность и для них,</w:t>
      </w:r>
      <w:r w:rsidRPr="00C332BB">
        <w:rPr>
          <w:rFonts w:ascii="Times New Roman" w:eastAsia="Times New Roman" w:hAnsi="Times New Roman" w:cs="Times New Roman"/>
          <w:color w:val="333333"/>
          <w:sz w:val="24"/>
          <w:szCs w:val="24"/>
        </w:rPr>
        <w:t> - уточнил она. - </w:t>
      </w:r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Пока мы не можем сделать это для всех, но победителей рейтинга на Южном Урале обязательно подключим к этой платформе, что </w:t>
      </w:r>
      <w:proofErr w:type="gramStart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будет</w:t>
      </w:r>
      <w:proofErr w:type="gramEnd"/>
      <w:r w:rsidRPr="00C332B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безусловно полезно для развития их компетенций».</w:t>
      </w:r>
    </w:p>
    <w:p w:rsidR="00D962EC" w:rsidRPr="00C332BB" w:rsidRDefault="00D962EC"/>
    <w:sectPr w:rsidR="00D962EC" w:rsidRPr="00C3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BB"/>
    <w:rsid w:val="00C332BB"/>
    <w:rsid w:val="00D9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32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32BB"/>
    <w:rPr>
      <w:b/>
      <w:bCs/>
    </w:rPr>
  </w:style>
  <w:style w:type="character" w:styleId="a6">
    <w:name w:val="Emphasis"/>
    <w:basedOn w:val="a0"/>
    <w:uiPriority w:val="20"/>
    <w:qFormat/>
    <w:rsid w:val="00C332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3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3054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2017-08-23T09:53:00Z</dcterms:created>
  <dcterms:modified xsi:type="dcterms:W3CDTF">2017-08-23T09:54:00Z</dcterms:modified>
</cp:coreProperties>
</file>